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EF" w:rsidRDefault="002A5CCE">
      <w:pPr>
        <w:rPr>
          <w:rFonts w:ascii="Arial" w:hAnsi="Arial" w:cs="Arial"/>
        </w:rPr>
      </w:pPr>
      <w:r>
        <w:rPr>
          <w:rFonts w:ascii="Arial" w:hAnsi="Arial" w:cs="Arial"/>
        </w:rPr>
        <w:t>4-H develops leaders</w:t>
      </w:r>
    </w:p>
    <w:p w:rsidR="002A5CCE" w:rsidRDefault="002A5CCE">
      <w:pPr>
        <w:rPr>
          <w:rFonts w:ascii="Arial" w:hAnsi="Arial" w:cs="Arial"/>
        </w:rPr>
      </w:pPr>
      <w:r>
        <w:rPr>
          <w:rFonts w:ascii="Arial" w:hAnsi="Arial" w:cs="Arial"/>
        </w:rPr>
        <w:t>Source: Rachel Noble, 4-H youth development specialist</w:t>
      </w:r>
    </w:p>
    <w:p w:rsidR="002A5CCE" w:rsidRDefault="002A5CCE" w:rsidP="002A5CCE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Throughout 4-H</w:t>
      </w:r>
      <w:r w:rsidR="00511F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members have numerous opportunities to explore and engage in leadership roles. By learning to become a leader, young people develop critical thinking, communication and life skills that will aid them in making future decisions and becoming the leaders of tomorrow.</w:t>
      </w:r>
    </w:p>
    <w:p w:rsidR="002A5CCE" w:rsidRDefault="002A5CCE" w:rsidP="002A5CCE">
      <w:pPr>
        <w:spacing w:after="0"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Leadership opportunities begin at the county level as young people can become an officer of a local 4-H club or </w:t>
      </w:r>
      <w:r w:rsidR="000F711D">
        <w:rPr>
          <w:rFonts w:ascii="Arial" w:hAnsi="Arial" w:cs="Arial"/>
        </w:rPr>
        <w:t xml:space="preserve">participate in </w:t>
      </w:r>
      <w:r>
        <w:rPr>
          <w:rFonts w:ascii="Arial" w:hAnsi="Arial" w:cs="Arial"/>
        </w:rPr>
        <w:t>4-H Summit. Summit is a three</w:t>
      </w:r>
      <w:r w:rsidR="00E660F9">
        <w:rPr>
          <w:rFonts w:ascii="Arial" w:hAnsi="Arial" w:cs="Arial"/>
        </w:rPr>
        <w:t>-</w:t>
      </w:r>
      <w:r>
        <w:rPr>
          <w:rFonts w:ascii="Arial" w:hAnsi="Arial" w:cs="Arial"/>
        </w:rPr>
        <w:t>day, two</w:t>
      </w:r>
      <w:r w:rsidR="00E660F9">
        <w:rPr>
          <w:rFonts w:ascii="Arial" w:hAnsi="Arial" w:cs="Arial"/>
        </w:rPr>
        <w:t>-</w:t>
      </w:r>
      <w:r>
        <w:rPr>
          <w:rFonts w:ascii="Arial" w:hAnsi="Arial" w:cs="Arial"/>
        </w:rPr>
        <w:t>night event where sixth- through eighth-graders meet their peers from across the state as well as State 4-H Teen Council members. During Summit, participants learn about leadership opportunities available to them when they become senior 4-H’ers.</w:t>
      </w:r>
    </w:p>
    <w:p w:rsidR="002A5CCE" w:rsidRDefault="002A5CCE" w:rsidP="002A5CCE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Teen 4-H members </w:t>
      </w:r>
      <w:r w:rsidR="00E660F9">
        <w:rPr>
          <w:rFonts w:ascii="Arial" w:hAnsi="Arial" w:cs="Arial"/>
        </w:rPr>
        <w:t xml:space="preserve">interested </w:t>
      </w:r>
      <w:r>
        <w:rPr>
          <w:rFonts w:ascii="Arial" w:hAnsi="Arial" w:cs="Arial"/>
        </w:rPr>
        <w:t xml:space="preserve">in polishing their leadership skills </w:t>
      </w:r>
      <w:r w:rsidR="00E660F9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 xml:space="preserve">attend the 4-H Issues Conference and the 4-H Teen Conference. At Issues Conference, 4-H’ers from across the state meet to discuss issues affecting young people and their communities. Youth discuss ways in which they can have a positive impact on community issues and develop plans that they will implement when they return home. Young people who attend the 4-H Teen Conference, held each June at the University of Kentucky, participate in a wide range of activities designed to help improve their leadership and communication abilities </w:t>
      </w:r>
      <w:r w:rsidR="00E87927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get their first glimpse of life on a college campus. </w:t>
      </w:r>
    </w:p>
    <w:p w:rsidR="002A5CCE" w:rsidRDefault="002A5CCE" w:rsidP="002A5CCE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During Teen Conference, 4-H’ers elect state officers, </w:t>
      </w:r>
      <w:r w:rsidR="00E660F9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serve until the end of the next year’s conference. The 4-H officers serve in leadership roles in State 4-H Teen Council, and past members often are invited to serve as advisors to the following year’s council and officers. The 2019-2020 state officers are:</w:t>
      </w:r>
    </w:p>
    <w:p w:rsidR="002A5CCE" w:rsidRDefault="002A5CCE" w:rsidP="002A5CCE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President: Gloria Bolin, Nelson County</w:t>
      </w:r>
    </w:p>
    <w:p w:rsidR="002A5CCE" w:rsidRDefault="002A5CCE" w:rsidP="002A5CCE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Vice President: Luke Jacobs, Butler County</w:t>
      </w:r>
    </w:p>
    <w:p w:rsidR="002A5CCE" w:rsidRDefault="002A5CCE" w:rsidP="002A5CCE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Secretary:</w:t>
      </w:r>
      <w:r w:rsidR="00511F3B">
        <w:rPr>
          <w:rFonts w:ascii="Arial" w:hAnsi="Arial" w:cs="Arial"/>
        </w:rPr>
        <w:t xml:space="preserve"> Hannah Snyder</w:t>
      </w:r>
      <w:r>
        <w:rPr>
          <w:rFonts w:ascii="Arial" w:hAnsi="Arial" w:cs="Arial"/>
        </w:rPr>
        <w:t xml:space="preserve">, </w:t>
      </w:r>
      <w:r w:rsidR="00511F3B">
        <w:rPr>
          <w:rFonts w:ascii="Arial" w:hAnsi="Arial" w:cs="Arial"/>
        </w:rPr>
        <w:t xml:space="preserve">Jessamine </w:t>
      </w:r>
      <w:r>
        <w:rPr>
          <w:rFonts w:ascii="Arial" w:hAnsi="Arial" w:cs="Arial"/>
        </w:rPr>
        <w:t>County</w:t>
      </w:r>
    </w:p>
    <w:p w:rsidR="002A5CCE" w:rsidRDefault="002A5CCE" w:rsidP="002A5CCE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Treasurer:</w:t>
      </w:r>
      <w:r w:rsidR="00511F3B">
        <w:rPr>
          <w:rFonts w:ascii="Arial" w:hAnsi="Arial" w:cs="Arial"/>
        </w:rPr>
        <w:t xml:space="preserve"> Reba Prather</w:t>
      </w:r>
      <w:r>
        <w:rPr>
          <w:rFonts w:ascii="Arial" w:hAnsi="Arial" w:cs="Arial"/>
        </w:rPr>
        <w:t xml:space="preserve">, </w:t>
      </w:r>
      <w:r w:rsidR="00511F3B">
        <w:rPr>
          <w:rFonts w:ascii="Arial" w:hAnsi="Arial" w:cs="Arial"/>
        </w:rPr>
        <w:t xml:space="preserve">Pulaski </w:t>
      </w:r>
      <w:r>
        <w:rPr>
          <w:rFonts w:ascii="Arial" w:hAnsi="Arial" w:cs="Arial"/>
        </w:rPr>
        <w:t>County</w:t>
      </w:r>
    </w:p>
    <w:p w:rsidR="000F711D" w:rsidRDefault="00511F3B" w:rsidP="00E660F9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Two of the most prestigious leadership roles in 4-H include becoming a delegate to either the National 4-H Conference in Washington, D.C., or the National 4-H Congress in Atlanta. </w:t>
      </w:r>
    </w:p>
    <w:p w:rsidR="004E6BD9" w:rsidRDefault="00511F3B" w:rsidP="000F711D">
      <w:pPr>
        <w:spacing w:after="0" w:line="480" w:lineRule="auto"/>
        <w:ind w:firstLine="450"/>
        <w:rPr>
          <w:rFonts w:ascii="Arial" w:hAnsi="Arial" w:cs="Arial"/>
        </w:rPr>
      </w:pPr>
      <w:r>
        <w:rPr>
          <w:rFonts w:ascii="Arial" w:hAnsi="Arial" w:cs="Arial"/>
        </w:rPr>
        <w:t>At the National 4-H Conference, youth join extension professionals and adult volunteer leaders to discuss ways 4-H can better serve young people on local and national levels.</w:t>
      </w:r>
      <w:r w:rsidR="000F711D">
        <w:rPr>
          <w:rFonts w:ascii="Arial" w:hAnsi="Arial" w:cs="Arial"/>
        </w:rPr>
        <w:t xml:space="preserve"> </w:t>
      </w:r>
      <w:r w:rsidR="00F64750">
        <w:rPr>
          <w:rFonts w:ascii="Arial" w:hAnsi="Arial" w:cs="Arial"/>
        </w:rPr>
        <w:t>Leaders</w:t>
      </w:r>
      <w:r w:rsidR="00E660F9">
        <w:rPr>
          <w:rFonts w:ascii="Arial" w:hAnsi="Arial" w:cs="Arial"/>
        </w:rPr>
        <w:t xml:space="preserve"> share r</w:t>
      </w:r>
      <w:r>
        <w:rPr>
          <w:rFonts w:ascii="Arial" w:hAnsi="Arial" w:cs="Arial"/>
        </w:rPr>
        <w:t>ecommendations from the</w:t>
      </w:r>
      <w:r w:rsidR="00377796">
        <w:rPr>
          <w:rFonts w:ascii="Arial" w:hAnsi="Arial" w:cs="Arial"/>
        </w:rPr>
        <w:t xml:space="preserve"> </w:t>
      </w:r>
      <w:r w:rsidR="000F711D">
        <w:rPr>
          <w:rFonts w:ascii="Arial" w:hAnsi="Arial" w:cs="Arial"/>
        </w:rPr>
        <w:t>c</w:t>
      </w:r>
      <w:r>
        <w:rPr>
          <w:rFonts w:ascii="Arial" w:hAnsi="Arial" w:cs="Arial"/>
        </w:rPr>
        <w:t>onference with the Secretary of Agriculture, national extension leaders and those involved with 4-H programming.</w:t>
      </w:r>
      <w:r w:rsidR="00377796">
        <w:rPr>
          <w:rFonts w:ascii="Arial" w:hAnsi="Arial" w:cs="Arial"/>
        </w:rPr>
        <w:t xml:space="preserve"> </w:t>
      </w:r>
      <w:r w:rsidR="00F64750">
        <w:rPr>
          <w:rFonts w:ascii="Arial" w:hAnsi="Arial" w:cs="Arial"/>
        </w:rPr>
        <w:t xml:space="preserve">Each year, </w:t>
      </w:r>
      <w:r w:rsidR="000F711D">
        <w:rPr>
          <w:rFonts w:ascii="Arial" w:hAnsi="Arial" w:cs="Arial"/>
        </w:rPr>
        <w:t xml:space="preserve">the four </w:t>
      </w:r>
      <w:r w:rsidR="004E6BD9">
        <w:rPr>
          <w:rFonts w:ascii="Arial" w:hAnsi="Arial" w:cs="Arial"/>
        </w:rPr>
        <w:t>Emerald Award winners</w:t>
      </w:r>
      <w:r w:rsidR="000F711D">
        <w:rPr>
          <w:rFonts w:ascii="Arial" w:hAnsi="Arial" w:cs="Arial"/>
        </w:rPr>
        <w:t xml:space="preserve"> from the 4-H Achievement Program</w:t>
      </w:r>
      <w:r w:rsidR="00F64750">
        <w:rPr>
          <w:rFonts w:ascii="Arial" w:hAnsi="Arial" w:cs="Arial"/>
        </w:rPr>
        <w:t xml:space="preserve"> </w:t>
      </w:r>
      <w:r w:rsidR="004E6BD9">
        <w:rPr>
          <w:rFonts w:ascii="Arial" w:hAnsi="Arial" w:cs="Arial"/>
        </w:rPr>
        <w:t xml:space="preserve">serve as Kentucky’s representatives at </w:t>
      </w:r>
      <w:r w:rsidR="00F64750">
        <w:rPr>
          <w:rFonts w:ascii="Arial" w:hAnsi="Arial" w:cs="Arial"/>
        </w:rPr>
        <w:t>the national</w:t>
      </w:r>
      <w:r w:rsidR="004E6BD9">
        <w:rPr>
          <w:rFonts w:ascii="Arial" w:hAnsi="Arial" w:cs="Arial"/>
        </w:rPr>
        <w:t xml:space="preserve"> conference</w:t>
      </w:r>
      <w:r w:rsidR="00377796">
        <w:rPr>
          <w:rFonts w:ascii="Arial" w:hAnsi="Arial" w:cs="Arial"/>
        </w:rPr>
        <w:t>. This year’s recipients include Walter Steely of Webster County, Morelia Falcon of Grayson County, Will Banks of Harrison County and Beth Huffman of Oldham County.</w:t>
      </w:r>
      <w:r>
        <w:rPr>
          <w:rFonts w:ascii="Arial" w:hAnsi="Arial" w:cs="Arial"/>
        </w:rPr>
        <w:t xml:space="preserve"> </w:t>
      </w:r>
    </w:p>
    <w:p w:rsidR="00511F3B" w:rsidRDefault="00511F3B" w:rsidP="004E6BD9">
      <w:pPr>
        <w:spacing w:after="0" w:line="480" w:lineRule="auto"/>
        <w:ind w:firstLine="450"/>
        <w:rPr>
          <w:rFonts w:ascii="Arial" w:hAnsi="Arial" w:cs="Arial"/>
        </w:rPr>
      </w:pPr>
      <w:r>
        <w:rPr>
          <w:rFonts w:ascii="Arial" w:hAnsi="Arial" w:cs="Arial"/>
        </w:rPr>
        <w:t>During the National 4-H Congress, delegates learn about cultural diversity and serving others and their communities.</w:t>
      </w:r>
      <w:r w:rsidR="00E87927">
        <w:rPr>
          <w:rFonts w:ascii="Arial" w:hAnsi="Arial" w:cs="Arial"/>
        </w:rPr>
        <w:t xml:space="preserve"> </w:t>
      </w:r>
      <w:r w:rsidR="004E6BD9">
        <w:rPr>
          <w:rFonts w:ascii="Arial" w:hAnsi="Arial" w:cs="Arial"/>
        </w:rPr>
        <w:t xml:space="preserve">Kentucky’s </w:t>
      </w:r>
      <w:r w:rsidR="00E87927">
        <w:rPr>
          <w:rFonts w:ascii="Arial" w:hAnsi="Arial" w:cs="Arial"/>
        </w:rPr>
        <w:t>delegates are the 30</w:t>
      </w:r>
      <w:r w:rsidR="000F711D">
        <w:rPr>
          <w:rFonts w:ascii="Arial" w:hAnsi="Arial" w:cs="Arial"/>
        </w:rPr>
        <w:t xml:space="preserve"> </w:t>
      </w:r>
      <w:r w:rsidR="00E87927">
        <w:rPr>
          <w:rFonts w:ascii="Arial" w:hAnsi="Arial" w:cs="Arial"/>
        </w:rPr>
        <w:t xml:space="preserve">winners of the 4-H Achievement Program’s Gold Award. </w:t>
      </w:r>
    </w:p>
    <w:p w:rsidR="00511F3B" w:rsidRDefault="00511F3B" w:rsidP="00511F3B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For more information on leadership opportunities through 4-H, contact the (COUNTY NAME) Extension office.</w:t>
      </w:r>
    </w:p>
    <w:p w:rsidR="00511F3B" w:rsidRPr="00511F3B" w:rsidRDefault="00511F3B" w:rsidP="00511F3B">
      <w:pPr>
        <w:tabs>
          <w:tab w:val="center" w:pos="4680"/>
        </w:tabs>
        <w:spacing w:line="480" w:lineRule="auto"/>
        <w:ind w:firstLine="432"/>
        <w:rPr>
          <w:rFonts w:ascii="Arial" w:hAnsi="Arial" w:cs="Arial"/>
        </w:rPr>
      </w:pPr>
      <w:r w:rsidRPr="00511F3B">
        <w:rPr>
          <w:rFonts w:ascii="Arial" w:hAnsi="Arial" w:cs="Arial"/>
        </w:rPr>
        <w:t>Educational programs of the Cooperative Extension Ser</w:t>
      </w:r>
      <w:bookmarkStart w:id="0" w:name="_GoBack"/>
      <w:bookmarkEnd w:id="0"/>
      <w:r w:rsidRPr="00511F3B">
        <w:rPr>
          <w:rFonts w:ascii="Arial" w:hAnsi="Arial" w:cs="Arial"/>
        </w:rPr>
        <w:t xml:space="preserve">vice serve all people regardless of economic or social status and will not discriminate on the basis of race, color, ethnic </w:t>
      </w:r>
      <w:r w:rsidRPr="00511F3B">
        <w:rPr>
          <w:rFonts w:ascii="Arial" w:hAnsi="Arial" w:cs="Arial"/>
          <w:noProof/>
        </w:rPr>
        <w:t>origin</w:t>
      </w:r>
      <w:r w:rsidRPr="00511F3B">
        <w:rPr>
          <w:rFonts w:ascii="Arial" w:hAnsi="Arial" w:cs="Arial"/>
        </w:rPr>
        <w:t>, national origin, creed, religion, political belief, sex, sexual orientation, gender identity, gender expressions, pregnancy, marital status, genetic information, age, veteran status, or physical or mental disability.</w:t>
      </w:r>
      <w:r w:rsidRPr="00511F3B">
        <w:rPr>
          <w:rFonts w:ascii="Arial" w:hAnsi="Arial" w:cs="Arial"/>
        </w:rPr>
        <w:tab/>
      </w:r>
    </w:p>
    <w:p w:rsidR="00511F3B" w:rsidRPr="00511F3B" w:rsidRDefault="00511F3B" w:rsidP="00511F3B">
      <w:pPr>
        <w:tabs>
          <w:tab w:val="center" w:pos="4680"/>
        </w:tabs>
        <w:spacing w:line="480" w:lineRule="auto"/>
        <w:ind w:firstLine="432"/>
        <w:jc w:val="center"/>
        <w:rPr>
          <w:rFonts w:ascii="Arial" w:hAnsi="Arial" w:cs="Arial"/>
        </w:rPr>
      </w:pPr>
      <w:r w:rsidRPr="00511F3B">
        <w:rPr>
          <w:rFonts w:ascii="Arial" w:hAnsi="Arial" w:cs="Arial"/>
        </w:rPr>
        <w:t>-30-</w:t>
      </w:r>
    </w:p>
    <w:p w:rsidR="002A5CCE" w:rsidRPr="002A5CCE" w:rsidRDefault="002A5CCE" w:rsidP="002A5CCE">
      <w:pPr>
        <w:spacing w:line="480" w:lineRule="auto"/>
        <w:ind w:firstLine="432"/>
        <w:contextualSpacing/>
        <w:rPr>
          <w:rFonts w:ascii="Arial" w:hAnsi="Arial" w:cs="Arial"/>
        </w:rPr>
      </w:pPr>
    </w:p>
    <w:sectPr w:rsidR="002A5CCE" w:rsidRPr="002A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CE"/>
    <w:rsid w:val="000F711D"/>
    <w:rsid w:val="002A5CCE"/>
    <w:rsid w:val="00377796"/>
    <w:rsid w:val="004E6BD9"/>
    <w:rsid w:val="00511F3B"/>
    <w:rsid w:val="00E660F9"/>
    <w:rsid w:val="00E87927"/>
    <w:rsid w:val="00EF61EF"/>
    <w:rsid w:val="00F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3346"/>
  <w15:chartTrackingRefBased/>
  <w15:docId w15:val="{011FE39C-6BA4-4298-95D1-2A9AF0F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Katie</dc:creator>
  <cp:keywords/>
  <dc:description/>
  <cp:lastModifiedBy>Pratt, Katie</cp:lastModifiedBy>
  <cp:revision>3</cp:revision>
  <dcterms:created xsi:type="dcterms:W3CDTF">2019-06-21T14:12:00Z</dcterms:created>
  <dcterms:modified xsi:type="dcterms:W3CDTF">2019-06-21T15:13:00Z</dcterms:modified>
</cp:coreProperties>
</file>