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63E" w:rsidP="008774E2" w:rsidRDefault="0047363E" w14:paraId="384B70B8" w14:textId="77777777">
      <w:pPr>
        <w:widowControl w:val="0"/>
        <w:spacing w:after="100" w:afterAutospacing="1" w:line="480" w:lineRule="auto"/>
        <w:contextualSpacing/>
        <w:rPr>
          <w:rFonts w:ascii="Arial" w:hAnsi="Arial" w:cs="Arial"/>
          <w:color w:val="auto"/>
          <w:sz w:val="22"/>
          <w:szCs w:val="22"/>
        </w:rPr>
      </w:pPr>
      <w:bookmarkStart w:name="_Hlk69368139" w:id="0"/>
      <w:r>
        <w:rPr>
          <w:rFonts w:ascii="Arial" w:hAnsi="Arial" w:cs="Arial"/>
          <w:color w:val="auto"/>
          <w:sz w:val="22"/>
          <w:szCs w:val="22"/>
        </w:rPr>
        <w:t xml:space="preserve">Cooking with oils and vinegars </w:t>
      </w:r>
    </w:p>
    <w:p w:rsidRPr="00526F34" w:rsidR="00C91FE7" w:rsidP="008774E2" w:rsidRDefault="00C91FE7" w14:paraId="76A41722" w14:textId="1B8D4380">
      <w:pPr>
        <w:widowControl w:val="0"/>
        <w:spacing w:after="100" w:afterAutospacing="1" w:line="480" w:lineRule="auto"/>
        <w:contextualSpacing/>
        <w:rPr>
          <w:rFonts w:ascii="Arial" w:hAnsi="Arial" w:cs="Arial"/>
          <w:color w:val="auto"/>
          <w:sz w:val="22"/>
          <w:szCs w:val="22"/>
        </w:rPr>
      </w:pPr>
      <w:r w:rsidRPr="00526F34">
        <w:rPr>
          <w:rFonts w:ascii="Arial" w:hAnsi="Arial" w:cs="Arial"/>
          <w:color w:val="auto"/>
          <w:sz w:val="22"/>
          <w:szCs w:val="22"/>
        </w:rPr>
        <w:t>Source</w:t>
      </w:r>
      <w:r w:rsidR="0047363E">
        <w:rPr>
          <w:rFonts w:ascii="Arial" w:hAnsi="Arial" w:cs="Arial"/>
          <w:color w:val="auto"/>
          <w:sz w:val="22"/>
          <w:szCs w:val="22"/>
        </w:rPr>
        <w:t>s: Heather Norman-</w:t>
      </w:r>
      <w:proofErr w:type="spellStart"/>
      <w:r w:rsidR="0047363E">
        <w:rPr>
          <w:rFonts w:ascii="Arial" w:hAnsi="Arial" w:cs="Arial"/>
          <w:color w:val="auto"/>
          <w:sz w:val="22"/>
          <w:szCs w:val="22"/>
        </w:rPr>
        <w:t>Burgdolf</w:t>
      </w:r>
      <w:proofErr w:type="spellEnd"/>
      <w:r w:rsidR="0047363E">
        <w:rPr>
          <w:rFonts w:ascii="Arial" w:hAnsi="Arial" w:cs="Arial"/>
          <w:color w:val="auto"/>
          <w:sz w:val="22"/>
          <w:szCs w:val="22"/>
        </w:rPr>
        <w:t>, assistant extension professor, Annhall Norris, extension specialist, Janet Mullins, extension professor</w:t>
      </w:r>
    </w:p>
    <w:p w:rsidR="00032C5B" w:rsidP="001144ED" w:rsidRDefault="00032C5B" w14:paraId="2640ABCF" w14:textId="404637FB">
      <w:pPr>
        <w:autoSpaceDE w:val="0"/>
        <w:autoSpaceDN w:val="0"/>
        <w:spacing w:line="480" w:lineRule="auto"/>
        <w:ind w:firstLine="432"/>
        <w:contextualSpacing/>
        <w:rPr>
          <w:rFonts w:ascii="Arial" w:hAnsi="Arial" w:cs="Arial"/>
          <w:color w:val="auto"/>
          <w:sz w:val="22"/>
          <w:szCs w:val="22"/>
        </w:rPr>
      </w:pPr>
      <w:r w:rsidRPr="36BB14BC" w:rsidR="00032C5B">
        <w:rPr>
          <w:rFonts w:ascii="Arial" w:hAnsi="Arial" w:cs="Arial"/>
          <w:color w:val="auto"/>
          <w:sz w:val="22"/>
          <w:szCs w:val="22"/>
        </w:rPr>
        <w:t>Oils and vinegars are great ways to add flavor and health benefits to your diet</w:t>
      </w:r>
      <w:r w:rsidRPr="36BB14BC" w:rsidR="004128ED">
        <w:rPr>
          <w:rFonts w:ascii="Arial" w:hAnsi="Arial" w:cs="Arial"/>
          <w:color w:val="auto"/>
          <w:sz w:val="22"/>
          <w:szCs w:val="22"/>
        </w:rPr>
        <w:t xml:space="preserve"> without using butter</w:t>
      </w:r>
      <w:r w:rsidRPr="36BB14BC" w:rsidR="00032C5B">
        <w:rPr>
          <w:rFonts w:ascii="Arial" w:hAnsi="Arial" w:cs="Arial"/>
          <w:color w:val="auto"/>
          <w:sz w:val="22"/>
          <w:szCs w:val="22"/>
        </w:rPr>
        <w:t>. But with many different options of each at the grocery store</w:t>
      </w:r>
      <w:r w:rsidRPr="36BB14BC" w:rsidR="54E2DC3E">
        <w:rPr>
          <w:rFonts w:ascii="Arial" w:hAnsi="Arial" w:cs="Arial"/>
          <w:color w:val="auto"/>
          <w:sz w:val="22"/>
          <w:szCs w:val="22"/>
        </w:rPr>
        <w:t>,</w:t>
      </w:r>
      <w:r w:rsidRPr="36BB14BC" w:rsidR="00032C5B">
        <w:rPr>
          <w:rFonts w:ascii="Arial" w:hAnsi="Arial" w:cs="Arial"/>
          <w:color w:val="auto"/>
          <w:sz w:val="22"/>
          <w:szCs w:val="22"/>
        </w:rPr>
        <w:t xml:space="preserve"> it can be difficult to determine the type of oil or vinegar</w:t>
      </w:r>
      <w:r w:rsidRPr="36BB14BC" w:rsidR="006A09C5">
        <w:rPr>
          <w:rFonts w:ascii="Arial" w:hAnsi="Arial" w:cs="Arial"/>
          <w:color w:val="auto"/>
          <w:sz w:val="22"/>
          <w:szCs w:val="22"/>
        </w:rPr>
        <w:t xml:space="preserve"> that</w:t>
      </w:r>
      <w:r w:rsidRPr="36BB14BC" w:rsidR="00032C5B">
        <w:rPr>
          <w:rFonts w:ascii="Arial" w:hAnsi="Arial" w:cs="Arial"/>
          <w:color w:val="auto"/>
          <w:sz w:val="22"/>
          <w:szCs w:val="22"/>
        </w:rPr>
        <w:t xml:space="preserve"> best suits your cooking needs</w:t>
      </w:r>
      <w:r w:rsidRPr="36BB14BC" w:rsidR="004128ED">
        <w:rPr>
          <w:rFonts w:ascii="Arial" w:hAnsi="Arial" w:cs="Arial"/>
          <w:color w:val="auto"/>
          <w:sz w:val="22"/>
          <w:szCs w:val="22"/>
        </w:rPr>
        <w:t xml:space="preserve"> and diet</w:t>
      </w:r>
      <w:r w:rsidRPr="36BB14BC" w:rsidR="00032C5B">
        <w:rPr>
          <w:rFonts w:ascii="Arial" w:hAnsi="Arial" w:cs="Arial"/>
          <w:color w:val="auto"/>
          <w:sz w:val="22"/>
          <w:szCs w:val="22"/>
        </w:rPr>
        <w:t xml:space="preserve">. </w:t>
      </w:r>
    </w:p>
    <w:p w:rsidR="00032C5B" w:rsidP="001144ED" w:rsidRDefault="00032C5B" w14:paraId="785D8E7F" w14:textId="77777777">
      <w:pPr>
        <w:autoSpaceDE w:val="0"/>
        <w:autoSpaceDN w:val="0"/>
        <w:spacing w:line="480" w:lineRule="auto"/>
        <w:ind w:firstLine="432"/>
        <w:contextualSpacing/>
        <w:rPr>
          <w:rFonts w:ascii="Arial" w:hAnsi="Arial" w:cs="Arial"/>
          <w:color w:val="auto"/>
          <w:sz w:val="22"/>
          <w:szCs w:val="22"/>
        </w:rPr>
      </w:pPr>
      <w:r>
        <w:rPr>
          <w:rFonts w:ascii="Arial" w:hAnsi="Arial" w:cs="Arial"/>
          <w:color w:val="auto"/>
          <w:sz w:val="22"/>
          <w:szCs w:val="22"/>
        </w:rPr>
        <w:t xml:space="preserve">Oils have anti-inflammatory, antioxidant and antibacterial properties. Some of the commonly used oils include olive, canola, vegetable, peanut and coconut. </w:t>
      </w:r>
    </w:p>
    <w:p w:rsidR="00032C5B" w:rsidP="001144ED" w:rsidRDefault="00032C5B" w14:paraId="2B1698E2" w14:textId="502A4765">
      <w:pPr>
        <w:autoSpaceDE w:val="0"/>
        <w:autoSpaceDN w:val="0"/>
        <w:spacing w:line="480" w:lineRule="auto"/>
        <w:ind w:firstLine="432"/>
        <w:contextualSpacing/>
        <w:rPr>
          <w:rFonts w:ascii="Arial" w:hAnsi="Arial" w:cs="Arial"/>
          <w:color w:val="auto"/>
          <w:sz w:val="22"/>
          <w:szCs w:val="22"/>
        </w:rPr>
      </w:pPr>
      <w:r>
        <w:rPr>
          <w:rFonts w:ascii="Arial" w:hAnsi="Arial" w:cs="Arial"/>
          <w:color w:val="auto"/>
          <w:sz w:val="22"/>
          <w:szCs w:val="22"/>
        </w:rPr>
        <w:t>Each of these oils has a different temperature at which it breaks down</w:t>
      </w:r>
      <w:r w:rsidR="004128ED">
        <w:rPr>
          <w:rFonts w:ascii="Arial" w:hAnsi="Arial" w:cs="Arial"/>
          <w:color w:val="auto"/>
          <w:sz w:val="22"/>
          <w:szCs w:val="22"/>
        </w:rPr>
        <w:t>. This</w:t>
      </w:r>
      <w:r>
        <w:rPr>
          <w:rFonts w:ascii="Arial" w:hAnsi="Arial" w:cs="Arial"/>
          <w:color w:val="auto"/>
          <w:sz w:val="22"/>
          <w:szCs w:val="22"/>
        </w:rPr>
        <w:t xml:space="preserve"> helps </w:t>
      </w:r>
      <w:r w:rsidR="004128ED">
        <w:rPr>
          <w:rFonts w:ascii="Arial" w:hAnsi="Arial" w:cs="Arial"/>
          <w:color w:val="auto"/>
          <w:sz w:val="22"/>
          <w:szCs w:val="22"/>
        </w:rPr>
        <w:t xml:space="preserve">to </w:t>
      </w:r>
      <w:r>
        <w:rPr>
          <w:rFonts w:ascii="Arial" w:hAnsi="Arial" w:cs="Arial"/>
          <w:color w:val="auto"/>
          <w:sz w:val="22"/>
          <w:szCs w:val="22"/>
        </w:rPr>
        <w:t>determine its best use. Olive oil begins to break down at very low temperatures</w:t>
      </w:r>
      <w:r w:rsidR="00D355FB">
        <w:rPr>
          <w:rFonts w:ascii="Arial" w:hAnsi="Arial" w:cs="Arial"/>
          <w:color w:val="auto"/>
          <w:sz w:val="22"/>
          <w:szCs w:val="22"/>
        </w:rPr>
        <w:t>,</w:t>
      </w:r>
      <w:r>
        <w:rPr>
          <w:rFonts w:ascii="Arial" w:hAnsi="Arial" w:cs="Arial"/>
          <w:color w:val="auto"/>
          <w:sz w:val="22"/>
          <w:szCs w:val="22"/>
        </w:rPr>
        <w:t xml:space="preserve"> so it is best used in salad dressings</w:t>
      </w:r>
      <w:r w:rsidR="006A09C5">
        <w:rPr>
          <w:rFonts w:ascii="Arial" w:hAnsi="Arial" w:cs="Arial"/>
          <w:color w:val="auto"/>
          <w:sz w:val="22"/>
          <w:szCs w:val="22"/>
        </w:rPr>
        <w:t xml:space="preserve"> and</w:t>
      </w:r>
      <w:r>
        <w:rPr>
          <w:rFonts w:ascii="Arial" w:hAnsi="Arial" w:cs="Arial"/>
          <w:color w:val="auto"/>
          <w:sz w:val="22"/>
          <w:szCs w:val="22"/>
        </w:rPr>
        <w:t xml:space="preserve"> marinades</w:t>
      </w:r>
      <w:r w:rsidR="006A09C5">
        <w:rPr>
          <w:rFonts w:ascii="Arial" w:hAnsi="Arial" w:cs="Arial"/>
          <w:color w:val="auto"/>
          <w:sz w:val="22"/>
          <w:szCs w:val="22"/>
        </w:rPr>
        <w:t xml:space="preserve"> and for</w:t>
      </w:r>
      <w:r>
        <w:rPr>
          <w:rFonts w:ascii="Arial" w:hAnsi="Arial" w:cs="Arial"/>
          <w:color w:val="auto"/>
          <w:sz w:val="22"/>
          <w:szCs w:val="22"/>
        </w:rPr>
        <w:t xml:space="preserve"> sauteing or drizzling. On the opposite side of the spectrum, peanut oil has the highest heat </w:t>
      </w:r>
      <w:r w:rsidR="00D355FB">
        <w:rPr>
          <w:rFonts w:ascii="Arial" w:hAnsi="Arial" w:cs="Arial"/>
          <w:color w:val="auto"/>
          <w:sz w:val="22"/>
          <w:szCs w:val="22"/>
        </w:rPr>
        <w:t>tolerance,</w:t>
      </w:r>
      <w:r>
        <w:rPr>
          <w:rFonts w:ascii="Arial" w:hAnsi="Arial" w:cs="Arial"/>
          <w:color w:val="auto"/>
          <w:sz w:val="22"/>
          <w:szCs w:val="22"/>
        </w:rPr>
        <w:t xml:space="preserve"> </w:t>
      </w:r>
      <w:r w:rsidR="00D355FB">
        <w:rPr>
          <w:rFonts w:ascii="Arial" w:hAnsi="Arial" w:cs="Arial"/>
          <w:color w:val="auto"/>
          <w:sz w:val="22"/>
          <w:szCs w:val="22"/>
        </w:rPr>
        <w:t xml:space="preserve">and </w:t>
      </w:r>
      <w:r>
        <w:rPr>
          <w:rFonts w:ascii="Arial" w:hAnsi="Arial" w:cs="Arial"/>
          <w:color w:val="auto"/>
          <w:sz w:val="22"/>
          <w:szCs w:val="22"/>
        </w:rPr>
        <w:t xml:space="preserve">it is commonly used for frying foods. </w:t>
      </w:r>
      <w:r w:rsidR="00D355FB">
        <w:rPr>
          <w:rFonts w:ascii="Arial" w:hAnsi="Arial" w:cs="Arial"/>
          <w:color w:val="auto"/>
          <w:sz w:val="22"/>
          <w:szCs w:val="22"/>
        </w:rPr>
        <w:t>Canola, vegetable and coconut oils all have a moderate heat tolerance. You can use canola and vegetable oils for sauteing, baking, grilling, roasting, marinades and salad dressings. Coconut oil is used for sauteing, baking, frying and roasting. It is also</w:t>
      </w:r>
      <w:r w:rsidR="006A09C5">
        <w:rPr>
          <w:rFonts w:ascii="Arial" w:hAnsi="Arial" w:cs="Arial"/>
          <w:color w:val="auto"/>
          <w:sz w:val="22"/>
          <w:szCs w:val="22"/>
        </w:rPr>
        <w:t xml:space="preserve"> used</w:t>
      </w:r>
      <w:r w:rsidR="00D355FB">
        <w:rPr>
          <w:rFonts w:ascii="Arial" w:hAnsi="Arial" w:cs="Arial"/>
          <w:color w:val="auto"/>
          <w:sz w:val="22"/>
          <w:szCs w:val="22"/>
        </w:rPr>
        <w:t xml:space="preserve"> in many cosmetic products including lip balms and skin and hair care products.</w:t>
      </w:r>
    </w:p>
    <w:p w:rsidR="00806A21" w:rsidP="001144ED" w:rsidRDefault="00806A21" w14:paraId="43A147B9" w14:textId="1038594F">
      <w:pPr>
        <w:autoSpaceDE w:val="0"/>
        <w:autoSpaceDN w:val="0"/>
        <w:spacing w:line="480" w:lineRule="auto"/>
        <w:ind w:firstLine="432"/>
        <w:contextualSpacing/>
        <w:rPr>
          <w:rFonts w:ascii="Arial" w:hAnsi="Arial" w:cs="Arial"/>
          <w:color w:val="auto"/>
          <w:sz w:val="22"/>
          <w:szCs w:val="22"/>
        </w:rPr>
      </w:pPr>
      <w:r>
        <w:rPr>
          <w:rFonts w:ascii="Arial" w:hAnsi="Arial" w:cs="Arial"/>
          <w:color w:val="auto"/>
          <w:sz w:val="22"/>
          <w:szCs w:val="22"/>
        </w:rPr>
        <w:t>The type of oil you choose may depend on the health benefits you are looking to receive from the oil. Numerous research studies have confirmed that olive oil is rich in monosaturated fat</w:t>
      </w:r>
      <w:r w:rsidR="006A09C5">
        <w:rPr>
          <w:rFonts w:ascii="Arial" w:hAnsi="Arial" w:cs="Arial"/>
          <w:color w:val="auto"/>
          <w:sz w:val="22"/>
          <w:szCs w:val="22"/>
        </w:rPr>
        <w:t>s</w:t>
      </w:r>
      <w:r>
        <w:rPr>
          <w:rFonts w:ascii="Arial" w:hAnsi="Arial" w:cs="Arial"/>
          <w:color w:val="auto"/>
          <w:sz w:val="22"/>
          <w:szCs w:val="22"/>
        </w:rPr>
        <w:t>. These “good fats” may reduce your risk of rheumatoid arthritis, diabetes, cancer and inflammatory bowel disease.</w:t>
      </w:r>
      <w:r w:rsidR="004128ED">
        <w:rPr>
          <w:rFonts w:ascii="Arial" w:hAnsi="Arial" w:cs="Arial"/>
          <w:color w:val="auto"/>
          <w:sz w:val="22"/>
          <w:szCs w:val="22"/>
        </w:rPr>
        <w:t xml:space="preserve"> Canola and vegetable oils do not have as many healthy fats as olive oil but are still good choice</w:t>
      </w:r>
      <w:r w:rsidR="006A09C5">
        <w:rPr>
          <w:rFonts w:ascii="Arial" w:hAnsi="Arial" w:cs="Arial"/>
          <w:color w:val="auto"/>
          <w:sz w:val="22"/>
          <w:szCs w:val="22"/>
        </w:rPr>
        <w:t>s</w:t>
      </w:r>
      <w:r w:rsidR="004128ED">
        <w:rPr>
          <w:rFonts w:ascii="Arial" w:hAnsi="Arial" w:cs="Arial"/>
          <w:color w:val="auto"/>
          <w:sz w:val="22"/>
          <w:szCs w:val="22"/>
        </w:rPr>
        <w:t xml:space="preserve"> if you are looking to reduce your saturated fat intake. These plant-based oils may have health benefits including reduced risks for cardiovascular disease, insulin sensitivity, high cholesterol and inflammation. Since peanut oil has less monosaturated fats than olive, canola and vegetable oils, it may not be the healthiest choice if you want to add healthy fat to your diet.</w:t>
      </w:r>
      <w:r w:rsidR="006A09C5">
        <w:rPr>
          <w:rFonts w:ascii="Arial" w:hAnsi="Arial" w:cs="Arial"/>
          <w:color w:val="auto"/>
          <w:sz w:val="22"/>
          <w:szCs w:val="22"/>
        </w:rPr>
        <w:t xml:space="preserve"> </w:t>
      </w:r>
      <w:r>
        <w:rPr>
          <w:rFonts w:ascii="Arial" w:hAnsi="Arial" w:cs="Arial"/>
          <w:color w:val="auto"/>
          <w:sz w:val="22"/>
          <w:szCs w:val="22"/>
        </w:rPr>
        <w:t xml:space="preserve">Coconut oil is made up of </w:t>
      </w:r>
      <w:r w:rsidR="004128ED">
        <w:rPr>
          <w:rFonts w:ascii="Arial" w:hAnsi="Arial" w:cs="Arial"/>
          <w:color w:val="auto"/>
          <w:sz w:val="22"/>
          <w:szCs w:val="22"/>
        </w:rPr>
        <w:t xml:space="preserve">mostly saturated fat and has 121 calories per </w:t>
      </w:r>
      <w:r w:rsidR="004128ED">
        <w:rPr>
          <w:rFonts w:ascii="Arial" w:hAnsi="Arial" w:cs="Arial"/>
          <w:color w:val="auto"/>
          <w:sz w:val="22"/>
          <w:szCs w:val="22"/>
        </w:rPr>
        <w:lastRenderedPageBreak/>
        <w:t xml:space="preserve">tablespoon. Due to its high saturated fat content, it should be used sparingly and may have a greater benefit for its cosmetic uses. </w:t>
      </w:r>
    </w:p>
    <w:p w:rsidR="00806A21" w:rsidP="001144ED" w:rsidRDefault="00806A21" w14:paraId="01162742" w14:textId="54C3538A">
      <w:pPr>
        <w:autoSpaceDE w:val="0"/>
        <w:autoSpaceDN w:val="0"/>
        <w:spacing w:line="480" w:lineRule="auto"/>
        <w:ind w:firstLine="432"/>
        <w:contextualSpacing/>
        <w:rPr>
          <w:rFonts w:ascii="Arial" w:hAnsi="Arial" w:cs="Arial"/>
          <w:color w:val="auto"/>
          <w:sz w:val="22"/>
          <w:szCs w:val="22"/>
        </w:rPr>
      </w:pPr>
      <w:r>
        <w:rPr>
          <w:rFonts w:ascii="Arial" w:hAnsi="Arial" w:cs="Arial"/>
          <w:color w:val="auto"/>
          <w:sz w:val="22"/>
          <w:szCs w:val="22"/>
        </w:rPr>
        <w:t xml:space="preserve">Regardless of </w:t>
      </w:r>
      <w:r w:rsidR="006A09C5">
        <w:rPr>
          <w:rFonts w:ascii="Arial" w:hAnsi="Arial" w:cs="Arial"/>
          <w:color w:val="auto"/>
          <w:sz w:val="22"/>
          <w:szCs w:val="22"/>
        </w:rPr>
        <w:t>wh</w:t>
      </w:r>
      <w:r>
        <w:rPr>
          <w:rFonts w:ascii="Arial" w:hAnsi="Arial" w:cs="Arial"/>
          <w:color w:val="auto"/>
          <w:sz w:val="22"/>
          <w:szCs w:val="22"/>
        </w:rPr>
        <w:t>ich oil you choose to use, remember they all contain fat and calorie</w:t>
      </w:r>
      <w:r w:rsidR="004128ED">
        <w:rPr>
          <w:rFonts w:ascii="Arial" w:hAnsi="Arial" w:cs="Arial"/>
          <w:color w:val="auto"/>
          <w:sz w:val="22"/>
          <w:szCs w:val="22"/>
        </w:rPr>
        <w:t>s and have a daily recommended allowance</w:t>
      </w:r>
      <w:r>
        <w:rPr>
          <w:rFonts w:ascii="Arial" w:hAnsi="Arial" w:cs="Arial"/>
          <w:color w:val="auto"/>
          <w:sz w:val="22"/>
          <w:szCs w:val="22"/>
        </w:rPr>
        <w:t xml:space="preserve">. According to MyPlate, adults should only consume 5 to 7 teaspoons of oil per day. </w:t>
      </w:r>
    </w:p>
    <w:p w:rsidR="00D355FB" w:rsidP="001144ED" w:rsidRDefault="00032C5B" w14:paraId="0E713F88" w14:textId="53C5DA85">
      <w:pPr>
        <w:autoSpaceDE w:val="0"/>
        <w:autoSpaceDN w:val="0"/>
        <w:spacing w:line="480" w:lineRule="auto"/>
        <w:ind w:firstLine="432"/>
        <w:contextualSpacing/>
        <w:rPr>
          <w:rFonts w:ascii="Arial" w:hAnsi="Arial" w:cs="Arial"/>
          <w:color w:val="auto"/>
          <w:sz w:val="22"/>
          <w:szCs w:val="22"/>
        </w:rPr>
      </w:pPr>
      <w:r>
        <w:rPr>
          <w:rFonts w:ascii="Arial" w:hAnsi="Arial" w:cs="Arial"/>
          <w:color w:val="auto"/>
          <w:sz w:val="22"/>
          <w:szCs w:val="22"/>
        </w:rPr>
        <w:t>People have used</w:t>
      </w:r>
      <w:r w:rsidR="004128ED">
        <w:rPr>
          <w:rFonts w:ascii="Arial" w:hAnsi="Arial" w:cs="Arial"/>
          <w:color w:val="auto"/>
          <w:sz w:val="22"/>
          <w:szCs w:val="22"/>
        </w:rPr>
        <w:t xml:space="preserve"> flavored</w:t>
      </w:r>
      <w:r>
        <w:rPr>
          <w:rFonts w:ascii="Arial" w:hAnsi="Arial" w:cs="Arial"/>
          <w:color w:val="auto"/>
          <w:sz w:val="22"/>
          <w:szCs w:val="22"/>
        </w:rPr>
        <w:t xml:space="preserve"> vinegars in cooking for centuries because of their antioxidant properties. </w:t>
      </w:r>
      <w:r w:rsidR="00D355FB">
        <w:rPr>
          <w:rFonts w:ascii="Arial" w:hAnsi="Arial" w:cs="Arial"/>
          <w:color w:val="auto"/>
          <w:sz w:val="22"/>
          <w:szCs w:val="22"/>
        </w:rPr>
        <w:t>Balsamic, apple cider and red wine are common</w:t>
      </w:r>
      <w:r w:rsidR="004128ED">
        <w:rPr>
          <w:rFonts w:ascii="Arial" w:hAnsi="Arial" w:cs="Arial"/>
          <w:color w:val="auto"/>
          <w:sz w:val="22"/>
          <w:szCs w:val="22"/>
        </w:rPr>
        <w:t xml:space="preserve"> types</w:t>
      </w:r>
      <w:r w:rsidR="00D355FB">
        <w:rPr>
          <w:rFonts w:ascii="Arial" w:hAnsi="Arial" w:cs="Arial"/>
          <w:color w:val="auto"/>
          <w:sz w:val="22"/>
          <w:szCs w:val="22"/>
        </w:rPr>
        <w:t>. Balsamic vinegar has a woodsy, sweet and tart flavor. It is most commonly used in salad dressings, sauces and drizzling for fruit and vegetable and meat dishes.</w:t>
      </w:r>
      <w:r w:rsidR="006A09C5">
        <w:rPr>
          <w:rFonts w:ascii="Arial" w:hAnsi="Arial" w:cs="Arial"/>
          <w:color w:val="auto"/>
          <w:sz w:val="22"/>
          <w:szCs w:val="22"/>
        </w:rPr>
        <w:t xml:space="preserve"> </w:t>
      </w:r>
      <w:r w:rsidR="00D355FB">
        <w:rPr>
          <w:rFonts w:ascii="Arial" w:hAnsi="Arial" w:cs="Arial"/>
          <w:color w:val="auto"/>
          <w:sz w:val="22"/>
          <w:szCs w:val="22"/>
        </w:rPr>
        <w:t>Red wine vinegar adds a tart flavoring to hearty meals. It</w:t>
      </w:r>
      <w:r w:rsidR="00806A21">
        <w:rPr>
          <w:rFonts w:ascii="Arial" w:hAnsi="Arial" w:cs="Arial"/>
          <w:color w:val="auto"/>
          <w:sz w:val="22"/>
          <w:szCs w:val="22"/>
        </w:rPr>
        <w:t xml:space="preserve"> is used in salad dressing, soups, sauces, marinades and pickling and pairs well with beef, pork and root vegetables. Apple cider vinegar packs a lot of </w:t>
      </w:r>
      <w:proofErr w:type="gramStart"/>
      <w:r w:rsidR="00806A21">
        <w:rPr>
          <w:rFonts w:ascii="Arial" w:hAnsi="Arial" w:cs="Arial"/>
          <w:color w:val="auto"/>
          <w:sz w:val="22"/>
          <w:szCs w:val="22"/>
        </w:rPr>
        <w:t>flavor</w:t>
      </w:r>
      <w:proofErr w:type="gramEnd"/>
      <w:r w:rsidR="004128ED">
        <w:rPr>
          <w:rFonts w:ascii="Arial" w:hAnsi="Arial" w:cs="Arial"/>
          <w:color w:val="auto"/>
          <w:sz w:val="22"/>
          <w:szCs w:val="22"/>
        </w:rPr>
        <w:t xml:space="preserve"> in a small amount</w:t>
      </w:r>
      <w:r w:rsidR="00806A21">
        <w:rPr>
          <w:rFonts w:ascii="Arial" w:hAnsi="Arial" w:cs="Arial"/>
          <w:color w:val="auto"/>
          <w:sz w:val="22"/>
          <w:szCs w:val="22"/>
        </w:rPr>
        <w:t>. It has a tangy taste with a slight hint of apple. It is used in salad dressings, marinades, sauces and soups. You can also use it to add flavor to hot and cold drinks like teas and smoothies.</w:t>
      </w:r>
    </w:p>
    <w:p w:rsidRPr="00526F34" w:rsidR="00D6309D" w:rsidP="001144ED" w:rsidRDefault="004128ED" w14:paraId="0A287D92" w14:textId="73B43408">
      <w:pPr>
        <w:autoSpaceDE w:val="0"/>
        <w:autoSpaceDN w:val="0"/>
        <w:spacing w:line="480" w:lineRule="auto"/>
        <w:ind w:firstLine="432"/>
        <w:contextualSpacing/>
        <w:rPr>
          <w:rFonts w:ascii="Arial" w:hAnsi="Arial" w:cs="Arial"/>
          <w:color w:val="auto"/>
          <w:sz w:val="22"/>
          <w:szCs w:val="22"/>
        </w:rPr>
      </w:pPr>
      <w:r>
        <w:rPr>
          <w:rFonts w:ascii="Arial" w:hAnsi="Arial" w:cs="Arial"/>
          <w:color w:val="auto"/>
          <w:sz w:val="22"/>
          <w:szCs w:val="22"/>
        </w:rPr>
        <w:t>More information on oils and vinegars is available in the U</w:t>
      </w:r>
      <w:r w:rsidR="00412E48">
        <w:rPr>
          <w:rFonts w:ascii="Arial" w:hAnsi="Arial" w:cs="Arial"/>
          <w:color w:val="auto"/>
          <w:sz w:val="22"/>
          <w:szCs w:val="22"/>
        </w:rPr>
        <w:t xml:space="preserve">niversity of </w:t>
      </w:r>
      <w:r>
        <w:rPr>
          <w:rFonts w:ascii="Arial" w:hAnsi="Arial" w:cs="Arial"/>
          <w:color w:val="auto"/>
          <w:sz w:val="22"/>
          <w:szCs w:val="22"/>
        </w:rPr>
        <w:t>K</w:t>
      </w:r>
      <w:r w:rsidR="00412E48">
        <w:rPr>
          <w:rFonts w:ascii="Arial" w:hAnsi="Arial" w:cs="Arial"/>
          <w:color w:val="auto"/>
          <w:sz w:val="22"/>
          <w:szCs w:val="22"/>
        </w:rPr>
        <w:t>entucky</w:t>
      </w:r>
      <w:r>
        <w:rPr>
          <w:rFonts w:ascii="Arial" w:hAnsi="Arial" w:cs="Arial"/>
          <w:color w:val="auto"/>
          <w:sz w:val="22"/>
          <w:szCs w:val="22"/>
        </w:rPr>
        <w:t xml:space="preserve"> Cooperative Extension publication</w:t>
      </w:r>
      <w:r w:rsidR="00412E48">
        <w:rPr>
          <w:rFonts w:ascii="Arial" w:hAnsi="Arial" w:cs="Arial"/>
          <w:color w:val="auto"/>
          <w:sz w:val="22"/>
          <w:szCs w:val="22"/>
        </w:rPr>
        <w:t xml:space="preserve">, “Savor the flavor: Cooking with oils and vinegars.” It is available online at </w:t>
      </w:r>
      <w:hyperlink w:history="1" r:id="rId10">
        <w:r w:rsidRPr="00FD0068" w:rsidR="00412E48">
          <w:rPr>
            <w:rStyle w:val="Hyperlink"/>
            <w:rFonts w:ascii="Arial" w:hAnsi="Arial" w:cs="Arial"/>
            <w:sz w:val="22"/>
            <w:szCs w:val="22"/>
          </w:rPr>
          <w:t>http://www2.ca.uky.edu/agcomm/pubs/FCS3/FCS3628/FCS3628.pdf</w:t>
        </w:r>
      </w:hyperlink>
      <w:r w:rsidR="00412E48">
        <w:rPr>
          <w:rFonts w:ascii="Arial" w:hAnsi="Arial" w:cs="Arial"/>
          <w:color w:val="auto"/>
          <w:sz w:val="22"/>
          <w:szCs w:val="22"/>
        </w:rPr>
        <w:t xml:space="preserve"> or by contacting the (COUNTY NAME) office of the UK Cooperative Extension Service.</w:t>
      </w:r>
    </w:p>
    <w:p w:rsidRPr="00526F34" w:rsidR="00C91FE7" w:rsidP="001144ED" w:rsidRDefault="00C91FE7" w14:paraId="4E66060E" w14:textId="77777777">
      <w:pPr>
        <w:autoSpaceDE w:val="0"/>
        <w:autoSpaceDN w:val="0"/>
        <w:spacing w:line="480" w:lineRule="auto"/>
        <w:ind w:firstLine="432"/>
        <w:contextualSpacing/>
        <w:rPr>
          <w:rFonts w:ascii="Arial" w:hAnsi="Arial" w:cs="Arial"/>
          <w:color w:val="auto"/>
          <w:sz w:val="22"/>
          <w:szCs w:val="22"/>
        </w:rPr>
      </w:pPr>
      <w:r w:rsidRPr="00526F34">
        <w:rPr>
          <w:rFonts w:ascii="Arial" w:hAnsi="Arial" w:cs="Arial"/>
          <w:color w:val="auto"/>
          <w:sz w:val="22"/>
          <w:szCs w:val="22"/>
        </w:rPr>
        <w:t xml:space="preserve">Educational programs of the Cooperative Extension Service serve all people regardless of economic or social status and will not discriminate on the basis of race, color, ethnic </w:t>
      </w:r>
      <w:r w:rsidRPr="00526F34">
        <w:rPr>
          <w:rFonts w:ascii="Arial" w:hAnsi="Arial" w:cs="Arial"/>
          <w:noProof/>
          <w:color w:val="auto"/>
          <w:sz w:val="22"/>
          <w:szCs w:val="22"/>
        </w:rPr>
        <w:t>origin</w:t>
      </w:r>
      <w:r w:rsidRPr="00526F34">
        <w:rPr>
          <w:rFonts w:ascii="Arial" w:hAnsi="Arial" w:cs="Arial"/>
          <w:color w:val="auto"/>
          <w:sz w:val="22"/>
          <w:szCs w:val="22"/>
        </w:rPr>
        <w:t xml:space="preserve">, national origin, creed, religion, political belief, sex, sexual orientation, gender identity, gender expressions, pregnancy, marital status, genetic information, age, veteran status, or physical or mental disability. </w:t>
      </w:r>
    </w:p>
    <w:p w:rsidRPr="00526F34" w:rsidR="00C91FE7" w:rsidP="001144ED" w:rsidRDefault="00C91FE7" w14:paraId="3B0333E2" w14:textId="77777777">
      <w:pPr>
        <w:spacing w:line="480" w:lineRule="auto"/>
        <w:ind w:firstLine="432"/>
        <w:contextualSpacing/>
        <w:jc w:val="center"/>
        <w:rPr>
          <w:rFonts w:ascii="Arial" w:hAnsi="Arial" w:cs="Arial"/>
          <w:color w:val="auto"/>
          <w:sz w:val="22"/>
          <w:szCs w:val="22"/>
        </w:rPr>
      </w:pPr>
      <w:r w:rsidRPr="00526F34">
        <w:rPr>
          <w:rFonts w:ascii="Arial" w:hAnsi="Arial" w:cs="Arial"/>
          <w:color w:val="auto"/>
          <w:sz w:val="22"/>
          <w:szCs w:val="22"/>
        </w:rPr>
        <w:t>-30-</w:t>
      </w:r>
    </w:p>
    <w:bookmarkEnd w:id="0"/>
    <w:p w:rsidRPr="007D660E" w:rsidR="00C91FE7" w:rsidP="001144ED" w:rsidRDefault="00C91FE7" w14:paraId="04EA350E" w14:textId="77777777">
      <w:pPr>
        <w:spacing w:after="160" w:line="480" w:lineRule="auto"/>
        <w:ind w:firstLine="432"/>
        <w:contextualSpacing/>
        <w:rPr>
          <w:rFonts w:ascii="Arial" w:hAnsi="Arial" w:cs="Arial"/>
          <w:color w:val="auto"/>
          <w:sz w:val="22"/>
          <w:szCs w:val="22"/>
        </w:rPr>
      </w:pPr>
    </w:p>
    <w:p w:rsidRPr="007D660E" w:rsidR="00D528B6" w:rsidP="008774E2" w:rsidRDefault="00D528B6" w14:paraId="2802064C" w14:textId="77777777">
      <w:pPr>
        <w:widowControl w:val="0"/>
        <w:spacing w:line="480" w:lineRule="auto"/>
        <w:ind w:firstLine="432"/>
        <w:contextualSpacing/>
        <w:rPr>
          <w:rFonts w:ascii="Arial" w:hAnsi="Arial" w:cs="Arial"/>
          <w:color w:val="auto"/>
          <w:sz w:val="22"/>
          <w:szCs w:val="22"/>
        </w:rPr>
      </w:pPr>
      <w:r w:rsidRPr="007D660E">
        <w:rPr>
          <w:rFonts w:ascii="Arial" w:hAnsi="Arial" w:cs="Arial"/>
          <w:color w:val="auto"/>
          <w:sz w:val="22"/>
          <w:szCs w:val="22"/>
        </w:rPr>
        <w:t> </w:t>
      </w:r>
    </w:p>
    <w:p w:rsidRPr="007D660E" w:rsidR="00D528B6" w:rsidP="008774E2" w:rsidRDefault="00D528B6" w14:paraId="70B84B87" w14:textId="77777777">
      <w:pPr>
        <w:widowControl w:val="0"/>
        <w:spacing w:line="480" w:lineRule="auto"/>
        <w:ind w:firstLine="432"/>
        <w:contextualSpacing/>
        <w:rPr>
          <w:rFonts w:ascii="Arial" w:hAnsi="Arial" w:cs="Arial"/>
          <w:color w:val="auto"/>
          <w:sz w:val="22"/>
          <w:szCs w:val="22"/>
        </w:rPr>
      </w:pPr>
    </w:p>
    <w:p w:rsidRPr="007D660E" w:rsidR="002066B2" w:rsidP="00823811" w:rsidRDefault="002066B2" w14:paraId="29888AFB" w14:textId="3686989A">
      <w:pPr>
        <w:widowControl w:val="0"/>
        <w:spacing w:line="480" w:lineRule="auto"/>
        <w:contextualSpacing/>
        <w:rPr>
          <w:rFonts w:ascii="Arial" w:hAnsi="Arial" w:cs="Arial"/>
          <w:color w:val="auto"/>
          <w:sz w:val="22"/>
          <w:szCs w:val="22"/>
        </w:rPr>
      </w:pPr>
    </w:p>
    <w:sectPr w:rsidRPr="007D660E" w:rsidR="002066B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6DD" w:rsidP="0030758D" w:rsidRDefault="005376DD" w14:paraId="15D34514" w14:textId="77777777">
      <w:pPr>
        <w:spacing w:after="0" w:line="240" w:lineRule="auto"/>
      </w:pPr>
      <w:r>
        <w:separator/>
      </w:r>
    </w:p>
  </w:endnote>
  <w:endnote w:type="continuationSeparator" w:id="0">
    <w:p w:rsidR="005376DD" w:rsidP="0030758D" w:rsidRDefault="005376DD" w14:paraId="5E9F04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6DD" w:rsidP="0030758D" w:rsidRDefault="005376DD" w14:paraId="45B0AEBB" w14:textId="77777777">
      <w:pPr>
        <w:spacing w:after="0" w:line="240" w:lineRule="auto"/>
      </w:pPr>
      <w:r>
        <w:separator/>
      </w:r>
    </w:p>
  </w:footnote>
  <w:footnote w:type="continuationSeparator" w:id="0">
    <w:p w:rsidR="005376DD" w:rsidP="0030758D" w:rsidRDefault="005376DD" w14:paraId="06C4822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DE3"/>
    <w:multiLevelType w:val="hybridMultilevel"/>
    <w:tmpl w:val="F3DE0D1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1" w15:restartNumberingAfterBreak="0">
    <w:nsid w:val="19103461"/>
    <w:multiLevelType w:val="hybridMultilevel"/>
    <w:tmpl w:val="4CA26D64"/>
    <w:lvl w:ilvl="0" w:tplc="C6E4C16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339E0468"/>
    <w:multiLevelType w:val="hybridMultilevel"/>
    <w:tmpl w:val="844E4B9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3" w15:restartNumberingAfterBreak="0">
    <w:nsid w:val="49E342BF"/>
    <w:multiLevelType w:val="hybridMultilevel"/>
    <w:tmpl w:val="98B03C16"/>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4" w15:restartNumberingAfterBreak="0">
    <w:nsid w:val="4B9A1A34"/>
    <w:multiLevelType w:val="hybridMultilevel"/>
    <w:tmpl w:val="D12AE35A"/>
    <w:lvl w:ilvl="0" w:tplc="04090001">
      <w:start w:val="1"/>
      <w:numFmt w:val="bullet"/>
      <w:lvlText w:val=""/>
      <w:lvlJc w:val="left"/>
      <w:pPr>
        <w:ind w:left="1275" w:hanging="360"/>
      </w:pPr>
      <w:rPr>
        <w:rFonts w:hint="default" w:ascii="Symbol" w:hAnsi="Symbol"/>
      </w:rPr>
    </w:lvl>
    <w:lvl w:ilvl="1" w:tplc="04090003" w:tentative="1">
      <w:start w:val="1"/>
      <w:numFmt w:val="bullet"/>
      <w:lvlText w:val="o"/>
      <w:lvlJc w:val="left"/>
      <w:pPr>
        <w:ind w:left="1995" w:hanging="360"/>
      </w:pPr>
      <w:rPr>
        <w:rFonts w:hint="default" w:ascii="Courier New" w:hAnsi="Courier New" w:cs="Courier New"/>
      </w:rPr>
    </w:lvl>
    <w:lvl w:ilvl="2" w:tplc="04090005" w:tentative="1">
      <w:start w:val="1"/>
      <w:numFmt w:val="bullet"/>
      <w:lvlText w:val=""/>
      <w:lvlJc w:val="left"/>
      <w:pPr>
        <w:ind w:left="2715" w:hanging="360"/>
      </w:pPr>
      <w:rPr>
        <w:rFonts w:hint="default" w:ascii="Wingdings" w:hAnsi="Wingdings"/>
      </w:rPr>
    </w:lvl>
    <w:lvl w:ilvl="3" w:tplc="04090001" w:tentative="1">
      <w:start w:val="1"/>
      <w:numFmt w:val="bullet"/>
      <w:lvlText w:val=""/>
      <w:lvlJc w:val="left"/>
      <w:pPr>
        <w:ind w:left="3435" w:hanging="360"/>
      </w:pPr>
      <w:rPr>
        <w:rFonts w:hint="default" w:ascii="Symbol" w:hAnsi="Symbol"/>
      </w:rPr>
    </w:lvl>
    <w:lvl w:ilvl="4" w:tplc="04090003" w:tentative="1">
      <w:start w:val="1"/>
      <w:numFmt w:val="bullet"/>
      <w:lvlText w:val="o"/>
      <w:lvlJc w:val="left"/>
      <w:pPr>
        <w:ind w:left="4155" w:hanging="360"/>
      </w:pPr>
      <w:rPr>
        <w:rFonts w:hint="default" w:ascii="Courier New" w:hAnsi="Courier New" w:cs="Courier New"/>
      </w:rPr>
    </w:lvl>
    <w:lvl w:ilvl="5" w:tplc="04090005" w:tentative="1">
      <w:start w:val="1"/>
      <w:numFmt w:val="bullet"/>
      <w:lvlText w:val=""/>
      <w:lvlJc w:val="left"/>
      <w:pPr>
        <w:ind w:left="4875" w:hanging="360"/>
      </w:pPr>
      <w:rPr>
        <w:rFonts w:hint="default" w:ascii="Wingdings" w:hAnsi="Wingdings"/>
      </w:rPr>
    </w:lvl>
    <w:lvl w:ilvl="6" w:tplc="04090001" w:tentative="1">
      <w:start w:val="1"/>
      <w:numFmt w:val="bullet"/>
      <w:lvlText w:val=""/>
      <w:lvlJc w:val="left"/>
      <w:pPr>
        <w:ind w:left="5595" w:hanging="360"/>
      </w:pPr>
      <w:rPr>
        <w:rFonts w:hint="default" w:ascii="Symbol" w:hAnsi="Symbol"/>
      </w:rPr>
    </w:lvl>
    <w:lvl w:ilvl="7" w:tplc="04090003" w:tentative="1">
      <w:start w:val="1"/>
      <w:numFmt w:val="bullet"/>
      <w:lvlText w:val="o"/>
      <w:lvlJc w:val="left"/>
      <w:pPr>
        <w:ind w:left="6315" w:hanging="360"/>
      </w:pPr>
      <w:rPr>
        <w:rFonts w:hint="default" w:ascii="Courier New" w:hAnsi="Courier New" w:cs="Courier New"/>
      </w:rPr>
    </w:lvl>
    <w:lvl w:ilvl="8" w:tplc="04090005" w:tentative="1">
      <w:start w:val="1"/>
      <w:numFmt w:val="bullet"/>
      <w:lvlText w:val=""/>
      <w:lvlJc w:val="left"/>
      <w:pPr>
        <w:ind w:left="7035" w:hanging="360"/>
      </w:pPr>
      <w:rPr>
        <w:rFonts w:hint="default" w:ascii="Wingdings" w:hAnsi="Wingdings"/>
      </w:rPr>
    </w:lvl>
  </w:abstractNum>
  <w:abstractNum w:abstractNumId="5" w15:restartNumberingAfterBreak="0">
    <w:nsid w:val="5DD91AD4"/>
    <w:multiLevelType w:val="hybridMultilevel"/>
    <w:tmpl w:val="EA4018F4"/>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6" w15:restartNumberingAfterBreak="0">
    <w:nsid w:val="633B22BF"/>
    <w:multiLevelType w:val="hybridMultilevel"/>
    <w:tmpl w:val="43C690A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7" w15:restartNumberingAfterBreak="0">
    <w:nsid w:val="654256F8"/>
    <w:multiLevelType w:val="hybridMultilevel"/>
    <w:tmpl w:val="533CBF5C"/>
    <w:lvl w:ilvl="0" w:tplc="04090001">
      <w:start w:val="1"/>
      <w:numFmt w:val="bullet"/>
      <w:lvlText w:val=""/>
      <w:lvlJc w:val="left"/>
      <w:pPr>
        <w:ind w:left="1215" w:hanging="360"/>
      </w:pPr>
      <w:rPr>
        <w:rFonts w:hint="default" w:ascii="Symbol" w:hAnsi="Symbol"/>
      </w:rPr>
    </w:lvl>
    <w:lvl w:ilvl="1" w:tplc="04090003" w:tentative="1">
      <w:start w:val="1"/>
      <w:numFmt w:val="bullet"/>
      <w:lvlText w:val="o"/>
      <w:lvlJc w:val="left"/>
      <w:pPr>
        <w:ind w:left="1935" w:hanging="360"/>
      </w:pPr>
      <w:rPr>
        <w:rFonts w:hint="default" w:ascii="Courier New" w:hAnsi="Courier New" w:cs="Courier New"/>
      </w:rPr>
    </w:lvl>
    <w:lvl w:ilvl="2" w:tplc="04090005" w:tentative="1">
      <w:start w:val="1"/>
      <w:numFmt w:val="bullet"/>
      <w:lvlText w:val=""/>
      <w:lvlJc w:val="left"/>
      <w:pPr>
        <w:ind w:left="2655" w:hanging="360"/>
      </w:pPr>
      <w:rPr>
        <w:rFonts w:hint="default" w:ascii="Wingdings" w:hAnsi="Wingdings"/>
      </w:rPr>
    </w:lvl>
    <w:lvl w:ilvl="3" w:tplc="04090001" w:tentative="1">
      <w:start w:val="1"/>
      <w:numFmt w:val="bullet"/>
      <w:lvlText w:val=""/>
      <w:lvlJc w:val="left"/>
      <w:pPr>
        <w:ind w:left="3375" w:hanging="360"/>
      </w:pPr>
      <w:rPr>
        <w:rFonts w:hint="default" w:ascii="Symbol" w:hAnsi="Symbol"/>
      </w:rPr>
    </w:lvl>
    <w:lvl w:ilvl="4" w:tplc="04090003" w:tentative="1">
      <w:start w:val="1"/>
      <w:numFmt w:val="bullet"/>
      <w:lvlText w:val="o"/>
      <w:lvlJc w:val="left"/>
      <w:pPr>
        <w:ind w:left="4095" w:hanging="360"/>
      </w:pPr>
      <w:rPr>
        <w:rFonts w:hint="default" w:ascii="Courier New" w:hAnsi="Courier New" w:cs="Courier New"/>
      </w:rPr>
    </w:lvl>
    <w:lvl w:ilvl="5" w:tplc="04090005" w:tentative="1">
      <w:start w:val="1"/>
      <w:numFmt w:val="bullet"/>
      <w:lvlText w:val=""/>
      <w:lvlJc w:val="left"/>
      <w:pPr>
        <w:ind w:left="4815" w:hanging="360"/>
      </w:pPr>
      <w:rPr>
        <w:rFonts w:hint="default" w:ascii="Wingdings" w:hAnsi="Wingdings"/>
      </w:rPr>
    </w:lvl>
    <w:lvl w:ilvl="6" w:tplc="04090001" w:tentative="1">
      <w:start w:val="1"/>
      <w:numFmt w:val="bullet"/>
      <w:lvlText w:val=""/>
      <w:lvlJc w:val="left"/>
      <w:pPr>
        <w:ind w:left="5535" w:hanging="360"/>
      </w:pPr>
      <w:rPr>
        <w:rFonts w:hint="default" w:ascii="Symbol" w:hAnsi="Symbol"/>
      </w:rPr>
    </w:lvl>
    <w:lvl w:ilvl="7" w:tplc="04090003" w:tentative="1">
      <w:start w:val="1"/>
      <w:numFmt w:val="bullet"/>
      <w:lvlText w:val="o"/>
      <w:lvlJc w:val="left"/>
      <w:pPr>
        <w:ind w:left="6255" w:hanging="360"/>
      </w:pPr>
      <w:rPr>
        <w:rFonts w:hint="default" w:ascii="Courier New" w:hAnsi="Courier New" w:cs="Courier New"/>
      </w:rPr>
    </w:lvl>
    <w:lvl w:ilvl="8" w:tplc="04090005" w:tentative="1">
      <w:start w:val="1"/>
      <w:numFmt w:val="bullet"/>
      <w:lvlText w:val=""/>
      <w:lvlJc w:val="left"/>
      <w:pPr>
        <w:ind w:left="6975" w:hanging="360"/>
      </w:pPr>
      <w:rPr>
        <w:rFonts w:hint="default" w:ascii="Wingdings" w:hAnsi="Wingdings"/>
      </w:rPr>
    </w:lvl>
  </w:abstractNum>
  <w:abstractNum w:abstractNumId="8" w15:restartNumberingAfterBreak="0">
    <w:nsid w:val="7EE32B04"/>
    <w:multiLevelType w:val="hybridMultilevel"/>
    <w:tmpl w:val="0CE6294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num w:numId="1">
    <w:abstractNumId w:val="8"/>
  </w:num>
  <w:num w:numId="2">
    <w:abstractNumId w:val="0"/>
  </w:num>
  <w:num w:numId="3">
    <w:abstractNumId w:val="7"/>
  </w:num>
  <w:num w:numId="4">
    <w:abstractNumId w:val="6"/>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F2"/>
    <w:rsid w:val="00021436"/>
    <w:rsid w:val="00032C5B"/>
    <w:rsid w:val="0004578D"/>
    <w:rsid w:val="000462A0"/>
    <w:rsid w:val="0005572D"/>
    <w:rsid w:val="00063233"/>
    <w:rsid w:val="00092288"/>
    <w:rsid w:val="00096C11"/>
    <w:rsid w:val="000A5C84"/>
    <w:rsid w:val="000D6249"/>
    <w:rsid w:val="000F0E5A"/>
    <w:rsid w:val="000F6274"/>
    <w:rsid w:val="00105083"/>
    <w:rsid w:val="001144ED"/>
    <w:rsid w:val="00154EA7"/>
    <w:rsid w:val="00194986"/>
    <w:rsid w:val="001C14EF"/>
    <w:rsid w:val="00205202"/>
    <w:rsid w:val="002066B2"/>
    <w:rsid w:val="002110D8"/>
    <w:rsid w:val="00232C5C"/>
    <w:rsid w:val="00260D9A"/>
    <w:rsid w:val="00275A4C"/>
    <w:rsid w:val="002D4881"/>
    <w:rsid w:val="002E729A"/>
    <w:rsid w:val="00303A7B"/>
    <w:rsid w:val="0030758D"/>
    <w:rsid w:val="00311D94"/>
    <w:rsid w:val="00314266"/>
    <w:rsid w:val="003579B6"/>
    <w:rsid w:val="00374DF7"/>
    <w:rsid w:val="003C5396"/>
    <w:rsid w:val="003F1215"/>
    <w:rsid w:val="003F1683"/>
    <w:rsid w:val="004128ED"/>
    <w:rsid w:val="00412E48"/>
    <w:rsid w:val="0047363E"/>
    <w:rsid w:val="00497244"/>
    <w:rsid w:val="004A30E1"/>
    <w:rsid w:val="004C5E68"/>
    <w:rsid w:val="004E2752"/>
    <w:rsid w:val="00526F34"/>
    <w:rsid w:val="005376DD"/>
    <w:rsid w:val="005576FB"/>
    <w:rsid w:val="00566D4C"/>
    <w:rsid w:val="00570526"/>
    <w:rsid w:val="00571A5D"/>
    <w:rsid w:val="00585291"/>
    <w:rsid w:val="005931DD"/>
    <w:rsid w:val="005A0BB1"/>
    <w:rsid w:val="005A0D98"/>
    <w:rsid w:val="005A4FF0"/>
    <w:rsid w:val="005B4EDE"/>
    <w:rsid w:val="005B5FE7"/>
    <w:rsid w:val="005D3F6E"/>
    <w:rsid w:val="00610EC0"/>
    <w:rsid w:val="00613AD4"/>
    <w:rsid w:val="00621751"/>
    <w:rsid w:val="006279AE"/>
    <w:rsid w:val="00665EA4"/>
    <w:rsid w:val="00692A49"/>
    <w:rsid w:val="00695945"/>
    <w:rsid w:val="006A09C5"/>
    <w:rsid w:val="00711E78"/>
    <w:rsid w:val="0071213B"/>
    <w:rsid w:val="007276B6"/>
    <w:rsid w:val="0075053A"/>
    <w:rsid w:val="00755C3E"/>
    <w:rsid w:val="0077536A"/>
    <w:rsid w:val="00776D20"/>
    <w:rsid w:val="007D660E"/>
    <w:rsid w:val="007E2609"/>
    <w:rsid w:val="00806A21"/>
    <w:rsid w:val="00810FCF"/>
    <w:rsid w:val="00815DDD"/>
    <w:rsid w:val="00823811"/>
    <w:rsid w:val="00840649"/>
    <w:rsid w:val="00863187"/>
    <w:rsid w:val="008774E2"/>
    <w:rsid w:val="00882BC4"/>
    <w:rsid w:val="008A5867"/>
    <w:rsid w:val="008C7CF1"/>
    <w:rsid w:val="008F4575"/>
    <w:rsid w:val="00946326"/>
    <w:rsid w:val="00950E12"/>
    <w:rsid w:val="009805B5"/>
    <w:rsid w:val="009A38F0"/>
    <w:rsid w:val="009C2EC2"/>
    <w:rsid w:val="009E5DF9"/>
    <w:rsid w:val="009F54F9"/>
    <w:rsid w:val="00A05B15"/>
    <w:rsid w:val="00A24D91"/>
    <w:rsid w:val="00A35B92"/>
    <w:rsid w:val="00A675E4"/>
    <w:rsid w:val="00A87D0C"/>
    <w:rsid w:val="00A90FBA"/>
    <w:rsid w:val="00A94800"/>
    <w:rsid w:val="00AE4497"/>
    <w:rsid w:val="00B303DE"/>
    <w:rsid w:val="00B633D1"/>
    <w:rsid w:val="00B64075"/>
    <w:rsid w:val="00B81940"/>
    <w:rsid w:val="00B84EB0"/>
    <w:rsid w:val="00BD3BCF"/>
    <w:rsid w:val="00BE35EC"/>
    <w:rsid w:val="00BF7251"/>
    <w:rsid w:val="00C17CD1"/>
    <w:rsid w:val="00C54C0E"/>
    <w:rsid w:val="00C91FE7"/>
    <w:rsid w:val="00CE6D82"/>
    <w:rsid w:val="00D1009C"/>
    <w:rsid w:val="00D355FB"/>
    <w:rsid w:val="00D528B6"/>
    <w:rsid w:val="00D56571"/>
    <w:rsid w:val="00D56C62"/>
    <w:rsid w:val="00D6309D"/>
    <w:rsid w:val="00D66997"/>
    <w:rsid w:val="00D91AE7"/>
    <w:rsid w:val="00DC5F8A"/>
    <w:rsid w:val="00DE2C45"/>
    <w:rsid w:val="00DE46B7"/>
    <w:rsid w:val="00DF4312"/>
    <w:rsid w:val="00E179F2"/>
    <w:rsid w:val="00E24952"/>
    <w:rsid w:val="00E50A28"/>
    <w:rsid w:val="00E6022D"/>
    <w:rsid w:val="00EB5B2F"/>
    <w:rsid w:val="00EB7796"/>
    <w:rsid w:val="00ED4A8D"/>
    <w:rsid w:val="00EF32E7"/>
    <w:rsid w:val="00EF79D7"/>
    <w:rsid w:val="00F10C4D"/>
    <w:rsid w:val="00F11C20"/>
    <w:rsid w:val="00F24AD2"/>
    <w:rsid w:val="00F41BA9"/>
    <w:rsid w:val="00F44A90"/>
    <w:rsid w:val="00F543B6"/>
    <w:rsid w:val="00F54489"/>
    <w:rsid w:val="00F77AF7"/>
    <w:rsid w:val="00F91ECD"/>
    <w:rsid w:val="00F94576"/>
    <w:rsid w:val="00FC044A"/>
    <w:rsid w:val="00FE23E4"/>
    <w:rsid w:val="00FE7CAF"/>
    <w:rsid w:val="215799E6"/>
    <w:rsid w:val="36BB14BC"/>
    <w:rsid w:val="39DF08A3"/>
    <w:rsid w:val="54E2DC3E"/>
    <w:rsid w:val="63BD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E964"/>
  <w15:chartTrackingRefBased/>
  <w15:docId w15:val="{D1258588-9DB8-43C3-927A-6D74871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28B6"/>
    <w:pPr>
      <w:spacing w:after="120" w:line="285" w:lineRule="auto"/>
    </w:pPr>
    <w:rPr>
      <w:rFonts w:eastAsia="Times New Roman" w:cs="Calibri"/>
      <w:color w:val="000000"/>
      <w:kern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91FE7"/>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C91FE7"/>
    <w:rPr>
      <w:rFonts w:ascii="Segoe UI" w:hAnsi="Segoe UI" w:eastAsia="Times New Roman" w:cs="Segoe UI"/>
      <w:color w:val="000000"/>
      <w:kern w:val="28"/>
      <w:sz w:val="18"/>
      <w:szCs w:val="18"/>
    </w:rPr>
  </w:style>
  <w:style w:type="character" w:styleId="Hyperlink">
    <w:name w:val="Hyperlink"/>
    <w:uiPriority w:val="99"/>
    <w:unhideWhenUsed/>
    <w:rsid w:val="009C2EC2"/>
    <w:rPr>
      <w:color w:val="0563C1"/>
      <w:u w:val="single"/>
    </w:rPr>
  </w:style>
  <w:style w:type="character" w:styleId="CommentReference">
    <w:name w:val="annotation reference"/>
    <w:uiPriority w:val="99"/>
    <w:semiHidden/>
    <w:unhideWhenUsed/>
    <w:rsid w:val="00C17CD1"/>
    <w:rPr>
      <w:sz w:val="16"/>
      <w:szCs w:val="16"/>
    </w:rPr>
  </w:style>
  <w:style w:type="paragraph" w:styleId="CommentText">
    <w:name w:val="annotation text"/>
    <w:basedOn w:val="Normal"/>
    <w:link w:val="CommentTextChar"/>
    <w:uiPriority w:val="99"/>
    <w:semiHidden/>
    <w:unhideWhenUsed/>
    <w:rsid w:val="00C17CD1"/>
  </w:style>
  <w:style w:type="character" w:styleId="CommentTextChar" w:customStyle="1">
    <w:name w:val="Comment Text Char"/>
    <w:link w:val="CommentText"/>
    <w:uiPriority w:val="99"/>
    <w:semiHidden/>
    <w:rsid w:val="00C17CD1"/>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C17CD1"/>
    <w:rPr>
      <w:b/>
      <w:bCs/>
    </w:rPr>
  </w:style>
  <w:style w:type="character" w:styleId="CommentSubjectChar" w:customStyle="1">
    <w:name w:val="Comment Subject Char"/>
    <w:link w:val="CommentSubject"/>
    <w:uiPriority w:val="99"/>
    <w:semiHidden/>
    <w:rsid w:val="00C17CD1"/>
    <w:rPr>
      <w:rFonts w:eastAsia="Times New Roman" w:cs="Calibri"/>
      <w:b/>
      <w:bCs/>
      <w:color w:val="000000"/>
      <w:kern w:val="28"/>
    </w:rPr>
  </w:style>
  <w:style w:type="character" w:styleId="FollowedHyperlink">
    <w:name w:val="FollowedHyperlink"/>
    <w:basedOn w:val="DefaultParagraphFont"/>
    <w:uiPriority w:val="99"/>
    <w:semiHidden/>
    <w:unhideWhenUsed/>
    <w:rsid w:val="00613AD4"/>
    <w:rPr>
      <w:color w:val="954F72" w:themeColor="followedHyperlink"/>
      <w:u w:val="single"/>
    </w:rPr>
  </w:style>
  <w:style w:type="character" w:styleId="UnresolvedMention1" w:customStyle="1">
    <w:name w:val="Unresolved Mention1"/>
    <w:basedOn w:val="DefaultParagraphFont"/>
    <w:uiPriority w:val="99"/>
    <w:semiHidden/>
    <w:unhideWhenUsed/>
    <w:rsid w:val="00613AD4"/>
    <w:rPr>
      <w:color w:val="605E5C"/>
      <w:shd w:val="clear" w:color="auto" w:fill="E1DFDD"/>
    </w:rPr>
  </w:style>
  <w:style w:type="paragraph" w:styleId="NormalWeb">
    <w:name w:val="Normal (Web)"/>
    <w:basedOn w:val="Normal"/>
    <w:uiPriority w:val="99"/>
    <w:unhideWhenUsed/>
    <w:rsid w:val="00D1009C"/>
    <w:pPr>
      <w:spacing w:before="100" w:beforeAutospacing="1" w:after="100" w:afterAutospacing="1" w:line="240" w:lineRule="auto"/>
    </w:pPr>
    <w:rPr>
      <w:rFonts w:ascii="Times New Roman" w:hAnsi="Times New Roman" w:cs="Times New Roman"/>
      <w:color w:val="auto"/>
      <w:kern w:val="0"/>
      <w:sz w:val="24"/>
      <w:szCs w:val="24"/>
    </w:rPr>
  </w:style>
  <w:style w:type="paragraph" w:styleId="Header">
    <w:name w:val="header"/>
    <w:basedOn w:val="Normal"/>
    <w:link w:val="HeaderChar"/>
    <w:uiPriority w:val="99"/>
    <w:unhideWhenUsed/>
    <w:rsid w:val="003075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758D"/>
    <w:rPr>
      <w:rFonts w:eastAsia="Times New Roman" w:cs="Calibri"/>
      <w:color w:val="000000"/>
      <w:kern w:val="28"/>
    </w:rPr>
  </w:style>
  <w:style w:type="paragraph" w:styleId="Footer">
    <w:name w:val="footer"/>
    <w:basedOn w:val="Normal"/>
    <w:link w:val="FooterChar"/>
    <w:uiPriority w:val="99"/>
    <w:unhideWhenUsed/>
    <w:rsid w:val="003075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758D"/>
    <w:rPr>
      <w:rFonts w:eastAsia="Times New Roman" w:cs="Calibri"/>
      <w:color w:val="000000"/>
      <w:kern w:val="28"/>
    </w:rPr>
  </w:style>
  <w:style w:type="character" w:styleId="UnresolvedMention">
    <w:name w:val="Unresolved Mention"/>
    <w:basedOn w:val="DefaultParagraphFont"/>
    <w:uiPriority w:val="99"/>
    <w:semiHidden/>
    <w:unhideWhenUsed/>
    <w:rsid w:val="0041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73631">
      <w:bodyDiv w:val="1"/>
      <w:marLeft w:val="0"/>
      <w:marRight w:val="0"/>
      <w:marTop w:val="0"/>
      <w:marBottom w:val="0"/>
      <w:divBdr>
        <w:top w:val="none" w:sz="0" w:space="0" w:color="auto"/>
        <w:left w:val="none" w:sz="0" w:space="0" w:color="auto"/>
        <w:bottom w:val="none" w:sz="0" w:space="0" w:color="auto"/>
        <w:right w:val="none" w:sz="0" w:space="0" w:color="auto"/>
      </w:divBdr>
    </w:div>
    <w:div w:id="681519336">
      <w:bodyDiv w:val="1"/>
      <w:marLeft w:val="0"/>
      <w:marRight w:val="0"/>
      <w:marTop w:val="0"/>
      <w:marBottom w:val="0"/>
      <w:divBdr>
        <w:top w:val="none" w:sz="0" w:space="0" w:color="auto"/>
        <w:left w:val="none" w:sz="0" w:space="0" w:color="auto"/>
        <w:bottom w:val="none" w:sz="0" w:space="0" w:color="auto"/>
        <w:right w:val="none" w:sz="0" w:space="0" w:color="auto"/>
      </w:divBdr>
    </w:div>
    <w:div w:id="1147017384">
      <w:bodyDiv w:val="1"/>
      <w:marLeft w:val="0"/>
      <w:marRight w:val="0"/>
      <w:marTop w:val="0"/>
      <w:marBottom w:val="0"/>
      <w:divBdr>
        <w:top w:val="none" w:sz="0" w:space="0" w:color="auto"/>
        <w:left w:val="none" w:sz="0" w:space="0" w:color="auto"/>
        <w:bottom w:val="none" w:sz="0" w:space="0" w:color="auto"/>
        <w:right w:val="none" w:sz="0" w:space="0" w:color="auto"/>
      </w:divBdr>
    </w:div>
    <w:div w:id="1579904786">
      <w:bodyDiv w:val="1"/>
      <w:marLeft w:val="0"/>
      <w:marRight w:val="0"/>
      <w:marTop w:val="0"/>
      <w:marBottom w:val="0"/>
      <w:divBdr>
        <w:top w:val="none" w:sz="0" w:space="0" w:color="auto"/>
        <w:left w:val="none" w:sz="0" w:space="0" w:color="auto"/>
        <w:bottom w:val="none" w:sz="0" w:space="0" w:color="auto"/>
        <w:right w:val="none" w:sz="0" w:space="0" w:color="auto"/>
      </w:divBdr>
    </w:div>
    <w:div w:id="195836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2.ca.uky.edu/agcomm/pubs/FCS3/FCS3628/FCS3628.pdf"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B3967B71159C48807535AD404845D3" ma:contentTypeVersion="12" ma:contentTypeDescription="Create a new document." ma:contentTypeScope="" ma:versionID="0ce49b27862df826f61b15d4d17d270e">
  <xsd:schema xmlns:xsd="http://www.w3.org/2001/XMLSchema" xmlns:xs="http://www.w3.org/2001/XMLSchema" xmlns:p="http://schemas.microsoft.com/office/2006/metadata/properties" xmlns:ns3="851590d9-cba4-459a-b434-389629fc4743" xmlns:ns4="5661bd68-91d7-413a-9236-892cdea936d6" targetNamespace="http://schemas.microsoft.com/office/2006/metadata/properties" ma:root="true" ma:fieldsID="c1077db9094273e73b8173a5e974684e" ns3:_="" ns4:_="">
    <xsd:import namespace="851590d9-cba4-459a-b434-389629fc4743"/>
    <xsd:import namespace="5661bd68-91d7-413a-9236-892cdea936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0d9-cba4-459a-b434-389629fc47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1bd68-91d7-413a-9236-892cdea936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805C6-EC99-476E-AEF5-A832D0A94F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F63D9-0D05-4647-9F9C-D1CA9516A3A4}">
  <ds:schemaRefs>
    <ds:schemaRef ds:uri="http://schemas.microsoft.com/sharepoint/v3/contenttype/forms"/>
  </ds:schemaRefs>
</ds:datastoreItem>
</file>

<file path=customXml/itemProps3.xml><?xml version="1.0" encoding="utf-8"?>
<ds:datastoreItem xmlns:ds="http://schemas.openxmlformats.org/officeDocument/2006/customXml" ds:itemID="{A8A2C5D2-6DAB-427B-AAEE-40A85AAF7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0d9-cba4-459a-b434-389629fc4743"/>
    <ds:schemaRef ds:uri="5661bd68-91d7-413a-9236-892cdea93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Kentucky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Bridge</dc:creator>
  <keywords/>
  <dc:description/>
  <lastModifiedBy>Pratt, Katie M.</lastModifiedBy>
  <revision>5</revision>
  <dcterms:created xsi:type="dcterms:W3CDTF">2021-07-07T13:00:00.0000000Z</dcterms:created>
  <dcterms:modified xsi:type="dcterms:W3CDTF">2021-07-07T17:23:53.8282941Z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0x0101000DB3967B71159C48807535AD404845D3</vt:lpwstr>
  </property>
</Properties>
</file>